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5813"/>
        <w:gridCol w:w="2693"/>
      </w:tblGrid>
      <w:tr w:rsidR="00DF4555" w:rsidTr="00BF6BD0">
        <w:trPr>
          <w:trHeight w:hRule="exact" w:val="48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4555" w:rsidRDefault="00D9351D" w:rsidP="00D9351D">
            <w:pPr>
              <w:pStyle w:val="Venstre"/>
            </w:pPr>
            <w:r>
              <w:fldChar w:fldCharType="begin"/>
            </w:r>
            <w:r>
              <w:instrText xml:space="preserve"> MACROBUTTON MTEditEquationSection2 </w:instrText>
            </w:r>
            <w:r w:rsidRPr="00D9351D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BF6BD0">
              <w:t>Radioaktivitet og sandsynlighed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55" w:rsidRDefault="00542C47">
            <w:pPr>
              <w:pStyle w:val="Hjre"/>
            </w:pPr>
            <w:r>
              <w:t>2</w:t>
            </w:r>
            <w:r w:rsidR="00BF6BD0">
              <w:t>g</w:t>
            </w:r>
          </w:p>
        </w:tc>
      </w:tr>
    </w:tbl>
    <w:p w:rsidR="00C54A27" w:rsidRDefault="00617F62" w:rsidP="00617F62">
      <w:pPr>
        <w:pStyle w:val="Overskrift3"/>
      </w:pPr>
      <w:r>
        <w:t>Mål</w:t>
      </w:r>
    </w:p>
    <w:p w:rsidR="00302C75" w:rsidRDefault="00B94689" w:rsidP="000121DC">
      <w:pPr>
        <w:pStyle w:val="Indryk"/>
      </w:pPr>
      <w:r>
        <w:t>Formidling af resultater fra simuleringer</w:t>
      </w:r>
      <w:r w:rsidR="004D1B73">
        <w:t xml:space="preserve"> i dagligdagssprog</w:t>
      </w:r>
    </w:p>
    <w:p w:rsidR="00B94689" w:rsidRDefault="00840049" w:rsidP="00B94689">
      <w:pPr>
        <w:pStyle w:val="Overskrift3"/>
      </w:pPr>
      <w:r>
        <w:t>Aktiviteter</w:t>
      </w:r>
    </w:p>
    <w:p w:rsidR="00040799" w:rsidRPr="00040799" w:rsidRDefault="00040799" w:rsidP="00040799">
      <w:r>
        <w:t>Forløbet er planlagt til at finde sted, når eleverne er fortrolige med differentialkvotienten og dens tolkning som en hastighed.</w:t>
      </w:r>
      <w:r w:rsidR="00B60AA9">
        <w:t xml:space="preserve"> </w:t>
      </w:r>
    </w:p>
    <w:p w:rsidR="00840049" w:rsidRDefault="00840049" w:rsidP="00840049"/>
    <w:p w:rsidR="00840049" w:rsidRPr="00840049" w:rsidRDefault="00840049" w:rsidP="00840049">
      <w:pPr>
        <w:rPr>
          <w:b/>
        </w:rPr>
      </w:pPr>
      <w:r w:rsidRPr="00840049">
        <w:rPr>
          <w:b/>
        </w:rPr>
        <w:t>Simpelt henfald</w:t>
      </w:r>
    </w:p>
    <w:p w:rsidR="008F7243" w:rsidRDefault="008F7243" w:rsidP="004D1B73">
      <w:r>
        <w:t xml:space="preserve">Først diskuteres ligningen </w:t>
      </w:r>
    </w:p>
    <w:p w:rsidR="008F7243" w:rsidRPr="00D9351D" w:rsidRDefault="008F7243" w:rsidP="00D9351D">
      <w:pPr>
        <w:pStyle w:val="Formel"/>
      </w:pPr>
      <w:r w:rsidRPr="008F7243">
        <w:rPr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 o:ole="">
            <v:imagedata r:id="rId7" o:title=""/>
          </v:shape>
          <o:OLEObject Type="Embed" ProgID="Equation.DSMT4" ShapeID="_x0000_i1025" DrawAspect="Content" ObjectID="_1360684737" r:id="rId8"/>
        </w:object>
      </w:r>
      <w:r>
        <w:tab/>
      </w:r>
      <w:r w:rsidR="00D9351D">
        <w:fldChar w:fldCharType="begin"/>
      </w:r>
      <w:r w:rsidR="00D9351D">
        <w:instrText xml:space="preserve"> MACROBUTTON MTPlaceRef \* MERGEFORMAT </w:instrText>
      </w:r>
      <w:r w:rsidR="00D9351D">
        <w:fldChar w:fldCharType="begin"/>
      </w:r>
      <w:r w:rsidR="00D9351D">
        <w:instrText xml:space="preserve"> SEQ MTEqn \h \* MERGEFORMAT </w:instrText>
      </w:r>
      <w:r w:rsidR="00D9351D">
        <w:fldChar w:fldCharType="end"/>
      </w:r>
      <w:bookmarkStart w:id="0" w:name="ZEqnNum503016"/>
      <w:r w:rsidR="00D9351D">
        <w:instrText>(</w:instrText>
      </w:r>
      <w:fldSimple w:instr=" SEQ MTEqn \c \* Arabic \* MERGEFORMAT ">
        <w:r w:rsidR="00B60AA9">
          <w:rPr>
            <w:noProof/>
          </w:rPr>
          <w:instrText>1</w:instrText>
        </w:r>
      </w:fldSimple>
      <w:r w:rsidR="00D9351D">
        <w:instrText>)</w:instrText>
      </w:r>
      <w:bookmarkEnd w:id="0"/>
      <w:r w:rsidR="00D9351D">
        <w:fldChar w:fldCharType="end"/>
      </w:r>
    </w:p>
    <w:p w:rsidR="008F7243" w:rsidRDefault="008F7243" w:rsidP="008F7243">
      <w:proofErr w:type="gramStart"/>
      <w:r>
        <w:t>som en model for radioaktivt henfald.</w:t>
      </w:r>
      <w:proofErr w:type="gramEnd"/>
      <w:r>
        <w:t xml:space="preserve"> </w:t>
      </w:r>
      <w:r w:rsidR="00040799">
        <w:t xml:space="preserve">Modellen kan afprøves i fx </w:t>
      </w:r>
      <w:proofErr w:type="spellStart"/>
      <w:r w:rsidR="00040799">
        <w:t>M</w:t>
      </w:r>
      <w:r w:rsidR="00D76122">
        <w:t>odellus</w:t>
      </w:r>
      <w:proofErr w:type="spellEnd"/>
      <w:r w:rsidR="00D76122">
        <w:t>:</w:t>
      </w:r>
    </w:p>
    <w:p w:rsidR="00D76122" w:rsidRDefault="00D76122" w:rsidP="008F7243"/>
    <w:p w:rsidR="00840049" w:rsidRDefault="00840049" w:rsidP="00840049">
      <w:pPr>
        <w:pStyle w:val="Figur"/>
      </w:pPr>
      <w:r>
        <w:rPr>
          <w:noProof/>
        </w:rPr>
        <w:drawing>
          <wp:inline distT="0" distB="0" distL="0" distR="0">
            <wp:extent cx="4362450" cy="4171950"/>
            <wp:effectExtent l="19050" t="0" r="0" b="0"/>
            <wp:docPr id="20" name="Billede 20" descr="D:\DataTemp\n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ataTemp\new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43" w:rsidRDefault="008F7243" w:rsidP="00840049"/>
    <w:p w:rsidR="00040799" w:rsidRDefault="00040799" w:rsidP="00840049">
      <w:proofErr w:type="spellStart"/>
      <w:r>
        <w:t>Modellus</w:t>
      </w:r>
      <w:proofErr w:type="spellEnd"/>
      <w:r>
        <w:t xml:space="preserve"> kan hentes gratis på </w:t>
      </w:r>
      <w:hyperlink r:id="rId10" w:history="1">
        <w:r w:rsidRPr="00040799">
          <w:rPr>
            <w:rStyle w:val="Hyperlink"/>
          </w:rPr>
          <w:t>http://modellus.fct.unl.pt/</w:t>
        </w:r>
      </w:hyperlink>
    </w:p>
    <w:p w:rsidR="00840049" w:rsidRDefault="00840049" w:rsidP="00840049">
      <w:r>
        <w:t>Det vil måske være en fordel hvis læreren indtaster modellen på forhånd, så der ikke skal bruges for meget tid på det edb-tekniske.</w:t>
      </w:r>
    </w:p>
    <w:p w:rsidR="00840049" w:rsidRDefault="00840049" w:rsidP="00840049">
      <w:r>
        <w:t xml:space="preserve">Modellen afprøves for forskellige værdier af </w:t>
      </w:r>
      <w:r w:rsidRPr="00840049">
        <w:rPr>
          <w:position w:val="-6"/>
        </w:rPr>
        <w:object w:dxaOrig="200" w:dyaOrig="279">
          <v:shape id="_x0000_i1027" type="#_x0000_t75" style="width:9.75pt;height:14.25pt" o:ole="">
            <v:imagedata r:id="rId11" o:title=""/>
          </v:shape>
          <o:OLEObject Type="Embed" ProgID="Equation.DSMT4" ShapeID="_x0000_i1027" DrawAspect="Content" ObjectID="_1360684738" r:id="rId12"/>
        </w:object>
      </w:r>
      <w:r w:rsidR="00040799">
        <w:t xml:space="preserve"> og forløbet af grafen undersøges</w:t>
      </w:r>
      <w:r>
        <w:t xml:space="preserve">. </w:t>
      </w:r>
    </w:p>
    <w:p w:rsidR="00840049" w:rsidRDefault="00840049" w:rsidP="00840049"/>
    <w:p w:rsidR="00840049" w:rsidRDefault="00840049" w:rsidP="00840049">
      <w:r>
        <w:t>Produktkrav:</w:t>
      </w:r>
    </w:p>
    <w:p w:rsidR="00D9351D" w:rsidRDefault="00D9351D" w:rsidP="00840049"/>
    <w:p w:rsidR="00040799" w:rsidRPr="00840049" w:rsidRDefault="00D9351D" w:rsidP="00840049">
      <w:r>
        <w:tab/>
        <w:t xml:space="preserve">En redegørelse for hvorfor </w:t>
      </w:r>
      <w:r>
        <w:fldChar w:fldCharType="begin"/>
      </w:r>
      <w:r>
        <w:instrText xml:space="preserve"> GOTOBUTTON ZEqnNum503016  \* MERGEFORMAT </w:instrText>
      </w:r>
      <w:fldSimple w:instr=" REF ZEqnNum503016 \* Charformat \! \* MERGEFORMAT ">
        <w:r w:rsidR="00B60AA9">
          <w:instrText>(1)</w:instrText>
        </w:r>
      </w:fldSimple>
      <w:r>
        <w:fldChar w:fldCharType="end"/>
      </w:r>
      <w:r>
        <w:t xml:space="preserve"> er en rimelig model for radioaktivt henfald.</w:t>
      </w:r>
    </w:p>
    <w:p w:rsidR="00040799" w:rsidRDefault="00040799" w:rsidP="00B94689">
      <w:r>
        <w:tab/>
      </w:r>
      <w:r w:rsidR="00840049">
        <w:t xml:space="preserve">En forklaring i dagligdagssprog på hvilken betydning </w:t>
      </w:r>
      <w:r w:rsidR="00840049" w:rsidRPr="00840049">
        <w:rPr>
          <w:position w:val="-6"/>
        </w:rPr>
        <w:object w:dxaOrig="200" w:dyaOrig="279">
          <v:shape id="_x0000_i1028" type="#_x0000_t75" style="width:9.75pt;height:14.25pt" o:ole="">
            <v:imagedata r:id="rId13" o:title=""/>
          </v:shape>
          <o:OLEObject Type="Embed" ProgID="Equation.DSMT4" ShapeID="_x0000_i1028" DrawAspect="Content" ObjectID="_1360684739" r:id="rId14"/>
        </w:object>
      </w:r>
      <w:r w:rsidR="00840049">
        <w:t xml:space="preserve"> har </w:t>
      </w:r>
      <w:r w:rsidR="00D9351D">
        <w:t xml:space="preserve">for </w:t>
      </w:r>
      <w:r w:rsidR="00840049">
        <w:t>forløbet af henfaldet</w:t>
      </w:r>
      <w:r>
        <w:t>.</w:t>
      </w:r>
    </w:p>
    <w:p w:rsidR="00040799" w:rsidRDefault="00040799" w:rsidP="00B94689"/>
    <w:p w:rsidR="00840049" w:rsidRDefault="00D9351D" w:rsidP="00B94689">
      <w:r>
        <w:rPr>
          <w:b/>
        </w:rPr>
        <w:t>Kædehenfald</w:t>
      </w:r>
      <w:r w:rsidR="00840049">
        <w:t xml:space="preserve"> </w:t>
      </w:r>
    </w:p>
    <w:p w:rsidR="00283937" w:rsidRDefault="00B94689" w:rsidP="00283937">
      <w:r>
        <w:t>Simulering af kædehenfald</w:t>
      </w:r>
      <w:r w:rsidR="00283937">
        <w:t>, hvor et radioaktivt stof A, henfalder til et andet radioaktivt stof B, der henfalder videre til C, der er stabilt:</w:t>
      </w:r>
    </w:p>
    <w:p w:rsidR="00283937" w:rsidRDefault="00283937" w:rsidP="00283937"/>
    <w:p w:rsidR="00283937" w:rsidRDefault="00283937" w:rsidP="00283937">
      <w:pPr>
        <w:pStyle w:val="Figur"/>
      </w:pPr>
      <w:r>
        <w:rPr>
          <w:noProof/>
        </w:rPr>
        <w:drawing>
          <wp:inline distT="0" distB="0" distL="0" distR="0">
            <wp:extent cx="2143125" cy="333375"/>
            <wp:effectExtent l="19050" t="0" r="9525" b="0"/>
            <wp:docPr id="53" name="Billede 53" descr="D:\DataTemp\kæd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DataTemp\kæde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37" w:rsidRDefault="00283937" w:rsidP="00283937"/>
    <w:p w:rsidR="00283937" w:rsidRDefault="00283937" w:rsidP="00283937">
      <w:r>
        <w:t>Systemet kan modelleres med:</w:t>
      </w:r>
    </w:p>
    <w:p w:rsidR="00283937" w:rsidRDefault="00283937" w:rsidP="00283937"/>
    <w:p w:rsidR="00525D73" w:rsidRDefault="00525D73" w:rsidP="00525D73">
      <w:pPr>
        <w:pStyle w:val="Formel"/>
      </w:pPr>
      <w:r w:rsidRPr="00525D73">
        <w:rPr>
          <w:position w:val="-88"/>
        </w:rPr>
        <w:object w:dxaOrig="1920" w:dyaOrig="1920">
          <v:shape id="_x0000_i1029" type="#_x0000_t75" style="width:96pt;height:96pt" o:ole="">
            <v:imagedata r:id="rId16" o:title=""/>
          </v:shape>
          <o:OLEObject Type="Embed" ProgID="Equation.DSMT4" ShapeID="_x0000_i1029" DrawAspect="Content" ObjectID="_1360684740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1" w:name="ZEqnNum362662"/>
      <w:r>
        <w:instrText>(</w:instrText>
      </w:r>
      <w:fldSimple w:instr=" SEQ MTEqn \c \* Arabic \* MERGEFORMAT ">
        <w:r w:rsidR="00B60AA9">
          <w:rPr>
            <w:noProof/>
          </w:rPr>
          <w:instrText>2</w:instrText>
        </w:r>
      </w:fldSimple>
      <w:r>
        <w:instrText>)</w:instrText>
      </w:r>
      <w:bookmarkEnd w:id="1"/>
      <w:r>
        <w:fldChar w:fldCharType="end"/>
      </w:r>
    </w:p>
    <w:p w:rsidR="00283937" w:rsidRDefault="00525D73" w:rsidP="00525D73">
      <w:r>
        <w:t xml:space="preserve">Igen kan modellen afprøves i </w:t>
      </w:r>
      <w:proofErr w:type="spellStart"/>
      <w:r>
        <w:t>Modellus</w:t>
      </w:r>
      <w:proofErr w:type="spellEnd"/>
      <w:r w:rsidR="003B460F">
        <w:t xml:space="preserve">. Nedenfor er vist to eksempler. I begge tilfælde er </w:t>
      </w:r>
      <w:r w:rsidR="003B460F" w:rsidRPr="003B460F">
        <w:rPr>
          <w:position w:val="-12"/>
        </w:rPr>
        <w:object w:dxaOrig="780" w:dyaOrig="360">
          <v:shape id="_x0000_i1030" type="#_x0000_t75" style="width:39pt;height:18pt" o:ole="">
            <v:imagedata r:id="rId18" o:title=""/>
          </v:shape>
          <o:OLEObject Type="Embed" ProgID="Equation.DSMT4" ShapeID="_x0000_i1030" DrawAspect="Content" ObjectID="_1360684741" r:id="rId19"/>
        </w:object>
      </w:r>
      <w:r w:rsidR="003B460F">
        <w:t xml:space="preserve">mens </w:t>
      </w:r>
      <w:r w:rsidR="003B460F" w:rsidRPr="003B460F">
        <w:rPr>
          <w:position w:val="-12"/>
        </w:rPr>
        <w:object w:dxaOrig="840" w:dyaOrig="360">
          <v:shape id="_x0000_i1031" type="#_x0000_t75" style="width:42pt;height:18pt" o:ole="">
            <v:imagedata r:id="rId20" o:title=""/>
          </v:shape>
          <o:OLEObject Type="Embed" ProgID="Equation.DSMT4" ShapeID="_x0000_i1031" DrawAspect="Content" ObjectID="_1360684742" r:id="rId21"/>
        </w:object>
      </w:r>
      <w:r w:rsidR="003B460F">
        <w:t xml:space="preserve"> idet første tilfælde og </w:t>
      </w:r>
      <w:r w:rsidR="00B60AA9" w:rsidRPr="00B60AA9">
        <w:rPr>
          <w:position w:val="-12"/>
        </w:rPr>
        <w:object w:dxaOrig="960" w:dyaOrig="360">
          <v:shape id="_x0000_i1032" type="#_x0000_t75" style="width:48pt;height:18pt" o:ole="">
            <v:imagedata r:id="rId22" o:title=""/>
          </v:shape>
          <o:OLEObject Type="Embed" ProgID="Equation.DSMT4" ShapeID="_x0000_i1032" DrawAspect="Content" ObjectID="_1360684743" r:id="rId23"/>
        </w:object>
      </w:r>
      <w:r w:rsidR="00B60AA9">
        <w:t xml:space="preserve"> idet andet tilfælde.</w:t>
      </w:r>
    </w:p>
    <w:p w:rsidR="00283937" w:rsidRDefault="00283937" w:rsidP="00283937"/>
    <w:p w:rsidR="00283937" w:rsidRPr="00283937" w:rsidRDefault="003B460F" w:rsidP="003B460F">
      <w:pPr>
        <w:pStyle w:val="Figur"/>
      </w:pPr>
      <w:r>
        <w:rPr>
          <w:noProof/>
        </w:rPr>
        <w:drawing>
          <wp:inline distT="0" distB="0" distL="0" distR="0">
            <wp:extent cx="2340000" cy="1762731"/>
            <wp:effectExtent l="19050" t="0" r="3150" b="0"/>
            <wp:docPr id="77" name="Bille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60F">
        <w:t xml:space="preserve"> </w:t>
      </w:r>
      <w:r>
        <w:rPr>
          <w:noProof/>
        </w:rPr>
        <w:drawing>
          <wp:inline distT="0" distB="0" distL="0" distR="0">
            <wp:extent cx="2340000" cy="1752423"/>
            <wp:effectExtent l="19050" t="0" r="3150" b="0"/>
            <wp:docPr id="80" name="Bille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DC" w:rsidRDefault="00817111" w:rsidP="00B94689">
      <w:pPr>
        <w:pStyle w:val="Formel"/>
        <w:rPr>
          <w:position w:val="-10"/>
        </w:rPr>
      </w:pPr>
      <w:r w:rsidRPr="00B94689">
        <w:rPr>
          <w:position w:val="-10"/>
        </w:rPr>
        <w:object w:dxaOrig="1939" w:dyaOrig="320">
          <v:shape id="_x0000_i1026" type="#_x0000_t75" style="width:96.75pt;height:15.75pt" o:ole="">
            <v:imagedata r:id="rId26" o:title=""/>
          </v:shape>
          <o:OLEObject Type="Embed" ProgID="Equation.DSMT4" ShapeID="_x0000_i1026" DrawAspect="Content" ObjectID="_1360684744" r:id="rId27"/>
        </w:object>
      </w:r>
    </w:p>
    <w:p w:rsidR="00B60AA9" w:rsidRDefault="00B60AA9" w:rsidP="00B60AA9">
      <w:r>
        <w:t>Produktkrav:</w:t>
      </w:r>
    </w:p>
    <w:p w:rsidR="00B60AA9" w:rsidRDefault="00B60AA9" w:rsidP="00B60AA9"/>
    <w:p w:rsidR="00B60AA9" w:rsidRPr="00840049" w:rsidRDefault="00B60AA9" w:rsidP="00B60AA9">
      <w:r>
        <w:tab/>
        <w:t xml:space="preserve">En redegørelse for hvorfor </w:t>
      </w:r>
      <w:r>
        <w:fldChar w:fldCharType="begin"/>
      </w:r>
      <w:r>
        <w:instrText xml:space="preserve"> GOTOBUTTON ZEqnNum362662  \* MERGEFORMAT </w:instrText>
      </w:r>
      <w:fldSimple w:instr=" REF ZEqnNum362662 \* Charformat \! \* MERGEFORMAT ">
        <w:r>
          <w:instrText>(2)</w:instrText>
        </w:r>
      </w:fldSimple>
      <w:r>
        <w:fldChar w:fldCharType="end"/>
      </w:r>
      <w:r>
        <w:t xml:space="preserve"> er en rimelig model for kædehenfald.</w:t>
      </w:r>
    </w:p>
    <w:p w:rsidR="00B60AA9" w:rsidRPr="00B60AA9" w:rsidRDefault="00B60AA9" w:rsidP="00B60AA9">
      <w:r>
        <w:tab/>
        <w:t>En sammenlign i dagligdagssprog af 2 forskellige simuleringer.</w:t>
      </w:r>
      <w:r w:rsidRPr="00B60AA9">
        <w:t xml:space="preserve"> </w:t>
      </w:r>
    </w:p>
    <w:p w:rsidR="000121DC" w:rsidRDefault="00B60AA9" w:rsidP="000121DC">
      <w:pPr>
        <w:pStyle w:val="Overskrift3"/>
      </w:pPr>
      <w:r>
        <w:t>Tidsforbrug</w:t>
      </w:r>
    </w:p>
    <w:p w:rsidR="00E206C7" w:rsidRPr="00B94689" w:rsidRDefault="00B60AA9" w:rsidP="00B60AA9">
      <w:r>
        <w:t>6 timer</w:t>
      </w:r>
    </w:p>
    <w:sectPr w:rsidR="00E206C7" w:rsidRPr="00B94689" w:rsidSect="00126B8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0A" w:rsidRDefault="00303B0A" w:rsidP="00C54A27">
      <w:pPr>
        <w:spacing w:line="240" w:lineRule="auto"/>
      </w:pPr>
      <w:r>
        <w:separator/>
      </w:r>
    </w:p>
  </w:endnote>
  <w:endnote w:type="continuationSeparator" w:id="0">
    <w:p w:rsidR="00303B0A" w:rsidRDefault="00303B0A" w:rsidP="00C5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93" w:rsidRDefault="0076419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27" w:rsidRDefault="005B2E56">
    <w:pPr>
      <w:pStyle w:val="Sidefod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-5.65pt;width:425.2pt;height:0;z-index:251658240" o:connectortype="straight">
          <w10:wrap type="square"/>
        </v:shape>
      </w:pict>
    </w:r>
    <w:fldSimple w:instr=" FILENAME   \* MERGEFORMAT ">
      <w:r w:rsidR="00525D73">
        <w:rPr>
          <w:noProof/>
        </w:rPr>
        <w:t>RadioaktivitetSandsynlighed2</w:t>
      </w:r>
    </w:fldSimple>
    <w:r w:rsidR="00C54A27">
      <w:tab/>
      <w:t xml:space="preserve">Side </w:t>
    </w:r>
    <w:fldSimple w:instr=" PAGE   \* MERGEFORMAT ">
      <w:r w:rsidR="00B60AA9">
        <w:rPr>
          <w:noProof/>
        </w:rPr>
        <w:t>1</w:t>
      </w:r>
    </w:fldSimple>
    <w:r w:rsidR="00C54A27">
      <w:t xml:space="preserve"> af </w:t>
    </w:r>
    <w:fldSimple w:instr=" NUMPAGES   \* MERGEFORMAT ">
      <w:r w:rsidR="00B60AA9">
        <w:rPr>
          <w:noProof/>
        </w:rPr>
        <w:t>2</w:t>
      </w:r>
    </w:fldSimple>
  </w:p>
  <w:p w:rsidR="00C54A27" w:rsidRDefault="00C54A27">
    <w:pPr>
      <w:pStyle w:val="Sidefod"/>
    </w:pPr>
  </w:p>
  <w:p w:rsidR="00000000" w:rsidRDefault="00303B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93" w:rsidRDefault="0076419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0A" w:rsidRDefault="00303B0A" w:rsidP="00C54A27">
      <w:pPr>
        <w:spacing w:line="240" w:lineRule="auto"/>
      </w:pPr>
      <w:r>
        <w:separator/>
      </w:r>
    </w:p>
  </w:footnote>
  <w:footnote w:type="continuationSeparator" w:id="0">
    <w:p w:rsidR="00303B0A" w:rsidRDefault="00303B0A" w:rsidP="00C54A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93" w:rsidRDefault="0076419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93" w:rsidRDefault="0076419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93" w:rsidRDefault="0076419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216"/>
    <w:multiLevelType w:val="singleLevel"/>
    <w:tmpl w:val="A8F0A23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7F62"/>
    <w:rsid w:val="000121DC"/>
    <w:rsid w:val="00040799"/>
    <w:rsid w:val="000E240D"/>
    <w:rsid w:val="000E4AE5"/>
    <w:rsid w:val="000E5A55"/>
    <w:rsid w:val="00126B82"/>
    <w:rsid w:val="00156287"/>
    <w:rsid w:val="001E5EA6"/>
    <w:rsid w:val="00201761"/>
    <w:rsid w:val="00204387"/>
    <w:rsid w:val="00234845"/>
    <w:rsid w:val="002605CA"/>
    <w:rsid w:val="00266FAF"/>
    <w:rsid w:val="00280A57"/>
    <w:rsid w:val="002815E5"/>
    <w:rsid w:val="0028349C"/>
    <w:rsid w:val="00283937"/>
    <w:rsid w:val="00293233"/>
    <w:rsid w:val="002E12EE"/>
    <w:rsid w:val="00302C75"/>
    <w:rsid w:val="00303B0A"/>
    <w:rsid w:val="003065D8"/>
    <w:rsid w:val="00307AAD"/>
    <w:rsid w:val="003455BF"/>
    <w:rsid w:val="003B460F"/>
    <w:rsid w:val="003C106C"/>
    <w:rsid w:val="003E5BA7"/>
    <w:rsid w:val="00413C93"/>
    <w:rsid w:val="004150BD"/>
    <w:rsid w:val="00415A44"/>
    <w:rsid w:val="00432E7B"/>
    <w:rsid w:val="00445BD2"/>
    <w:rsid w:val="004B4CBB"/>
    <w:rsid w:val="004D1B73"/>
    <w:rsid w:val="004E5EB8"/>
    <w:rsid w:val="004E5F30"/>
    <w:rsid w:val="00506D8B"/>
    <w:rsid w:val="00513EBC"/>
    <w:rsid w:val="00525D73"/>
    <w:rsid w:val="00542C47"/>
    <w:rsid w:val="005B2E56"/>
    <w:rsid w:val="005C0ADD"/>
    <w:rsid w:val="005D17E3"/>
    <w:rsid w:val="005E0401"/>
    <w:rsid w:val="0060003E"/>
    <w:rsid w:val="00617F62"/>
    <w:rsid w:val="00667E2E"/>
    <w:rsid w:val="00672595"/>
    <w:rsid w:val="006937B7"/>
    <w:rsid w:val="006E62F7"/>
    <w:rsid w:val="006F423E"/>
    <w:rsid w:val="007456F5"/>
    <w:rsid w:val="007578E3"/>
    <w:rsid w:val="00764193"/>
    <w:rsid w:val="0078458B"/>
    <w:rsid w:val="00784B6E"/>
    <w:rsid w:val="00792D40"/>
    <w:rsid w:val="007B7449"/>
    <w:rsid w:val="007D184A"/>
    <w:rsid w:val="00817111"/>
    <w:rsid w:val="008352F9"/>
    <w:rsid w:val="00840049"/>
    <w:rsid w:val="00883258"/>
    <w:rsid w:val="00891067"/>
    <w:rsid w:val="008E1ED6"/>
    <w:rsid w:val="008E3FCB"/>
    <w:rsid w:val="008F7243"/>
    <w:rsid w:val="00926E7A"/>
    <w:rsid w:val="00964330"/>
    <w:rsid w:val="009770D9"/>
    <w:rsid w:val="009F799A"/>
    <w:rsid w:val="00AC59C0"/>
    <w:rsid w:val="00AD37BD"/>
    <w:rsid w:val="00B34915"/>
    <w:rsid w:val="00B60AA9"/>
    <w:rsid w:val="00B94689"/>
    <w:rsid w:val="00BE5848"/>
    <w:rsid w:val="00BF6BD0"/>
    <w:rsid w:val="00BF7759"/>
    <w:rsid w:val="00C063B2"/>
    <w:rsid w:val="00C20D15"/>
    <w:rsid w:val="00C54A27"/>
    <w:rsid w:val="00C935E9"/>
    <w:rsid w:val="00C95421"/>
    <w:rsid w:val="00CE0F2F"/>
    <w:rsid w:val="00D00D14"/>
    <w:rsid w:val="00D067FD"/>
    <w:rsid w:val="00D452AC"/>
    <w:rsid w:val="00D641C0"/>
    <w:rsid w:val="00D736B2"/>
    <w:rsid w:val="00D76122"/>
    <w:rsid w:val="00D81CE3"/>
    <w:rsid w:val="00D9351D"/>
    <w:rsid w:val="00DA7EDF"/>
    <w:rsid w:val="00DE1110"/>
    <w:rsid w:val="00DF4555"/>
    <w:rsid w:val="00E206C7"/>
    <w:rsid w:val="00ED2E34"/>
    <w:rsid w:val="00F358D0"/>
    <w:rsid w:val="00F42F9C"/>
    <w:rsid w:val="00F63397"/>
    <w:rsid w:val="00FA097D"/>
    <w:rsid w:val="00F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B4CBB"/>
    <w:pPr>
      <w:tabs>
        <w:tab w:val="left" w:pos="284"/>
        <w:tab w:val="left" w:pos="567"/>
      </w:tabs>
      <w:spacing w:line="300" w:lineRule="exact"/>
      <w:jc w:val="both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307AAD"/>
    <w:pPr>
      <w:keepNext/>
      <w:spacing w:after="280" w:line="440" w:lineRule="exact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rsid w:val="00307AAD"/>
    <w:pPr>
      <w:keepNext/>
      <w:spacing w:before="320" w:line="320" w:lineRule="exact"/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307AAD"/>
    <w:pPr>
      <w:keepNext/>
      <w:spacing w:before="280" w:line="320" w:lineRule="exact"/>
      <w:outlineLvl w:val="2"/>
    </w:pPr>
    <w:rPr>
      <w:rFonts w:ascii="Arial" w:hAnsi="Arial"/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rsid w:val="00D641C0"/>
    <w:pPr>
      <w:keepNext/>
      <w:keepLines/>
      <w:spacing w:line="320" w:lineRule="exact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igur">
    <w:name w:val="Figur"/>
    <w:basedOn w:val="Normal"/>
    <w:next w:val="Normal"/>
    <w:autoRedefine/>
    <w:rsid w:val="00413C93"/>
    <w:pPr>
      <w:spacing w:before="100" w:after="100" w:line="240" w:lineRule="atLeast"/>
      <w:ind w:left="567"/>
    </w:pPr>
  </w:style>
  <w:style w:type="paragraph" w:customStyle="1" w:styleId="Figurtekst">
    <w:name w:val="Figurtekst"/>
    <w:basedOn w:val="Normal"/>
    <w:next w:val="Normal"/>
    <w:autoRedefine/>
    <w:rsid w:val="00307AAD"/>
    <w:pPr>
      <w:spacing w:before="120" w:after="120" w:line="240" w:lineRule="atLeast"/>
      <w:ind w:left="567"/>
    </w:pPr>
    <w:rPr>
      <w:i/>
    </w:rPr>
  </w:style>
  <w:style w:type="paragraph" w:customStyle="1" w:styleId="Formel">
    <w:name w:val="Formel"/>
    <w:basedOn w:val="Normal"/>
    <w:next w:val="Normal"/>
    <w:autoRedefine/>
    <w:rsid w:val="00307AAD"/>
    <w:pPr>
      <w:tabs>
        <w:tab w:val="right" w:pos="8505"/>
      </w:tabs>
      <w:spacing w:before="140" w:after="140" w:line="280" w:lineRule="atLeast"/>
      <w:ind w:left="567"/>
    </w:pPr>
  </w:style>
  <w:style w:type="paragraph" w:customStyle="1" w:styleId="Opgave">
    <w:name w:val="Opgave"/>
    <w:basedOn w:val="Normal"/>
    <w:next w:val="Normal"/>
    <w:autoRedefine/>
    <w:rsid w:val="00307AAD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41C0"/>
    <w:rPr>
      <w:rFonts w:eastAsiaTheme="majorEastAsia" w:cstheme="majorBidi"/>
      <w:b/>
      <w:bCs/>
      <w:iCs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C54A27"/>
    <w:pPr>
      <w:tabs>
        <w:tab w:val="clear" w:pos="284"/>
        <w:tab w:val="clear" w:pos="567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4A27"/>
    <w:rPr>
      <w:sz w:val="24"/>
      <w:szCs w:val="24"/>
    </w:rPr>
  </w:style>
  <w:style w:type="paragraph" w:styleId="Sidefod">
    <w:name w:val="footer"/>
    <w:basedOn w:val="Normal"/>
    <w:link w:val="SidefodTegn"/>
    <w:autoRedefine/>
    <w:uiPriority w:val="99"/>
    <w:unhideWhenUsed/>
    <w:rsid w:val="00C54A27"/>
    <w:pPr>
      <w:tabs>
        <w:tab w:val="clear" w:pos="284"/>
        <w:tab w:val="clear" w:pos="567"/>
        <w:tab w:val="left" w:pos="0"/>
        <w:tab w:val="right" w:pos="850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A2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A27"/>
    <w:rPr>
      <w:rFonts w:ascii="Tahoma" w:hAnsi="Tahoma" w:cs="Tahoma"/>
      <w:sz w:val="16"/>
      <w:szCs w:val="16"/>
    </w:rPr>
  </w:style>
  <w:style w:type="paragraph" w:customStyle="1" w:styleId="Venstre">
    <w:name w:val="Venstre"/>
    <w:basedOn w:val="Normal"/>
    <w:next w:val="Normal"/>
    <w:autoRedefine/>
    <w:rsid w:val="00DF4555"/>
    <w:pPr>
      <w:tabs>
        <w:tab w:val="clear" w:pos="284"/>
        <w:tab w:val="left" w:pos="285"/>
      </w:tabs>
      <w:spacing w:after="40" w:line="320" w:lineRule="exact"/>
    </w:pPr>
    <w:rPr>
      <w:rFonts w:ascii="Arial" w:hAnsi="Arial"/>
      <w:sz w:val="36"/>
      <w:szCs w:val="20"/>
    </w:rPr>
  </w:style>
  <w:style w:type="paragraph" w:customStyle="1" w:styleId="Hjre">
    <w:name w:val="Højre"/>
    <w:basedOn w:val="Normal"/>
    <w:next w:val="Normal"/>
    <w:autoRedefine/>
    <w:rsid w:val="00DF4555"/>
    <w:pPr>
      <w:spacing w:after="40" w:line="320" w:lineRule="exact"/>
      <w:jc w:val="right"/>
    </w:pPr>
    <w:rPr>
      <w:rFonts w:ascii="Arial" w:hAnsi="Arial"/>
      <w:sz w:val="36"/>
      <w:szCs w:val="20"/>
    </w:rPr>
  </w:style>
  <w:style w:type="paragraph" w:customStyle="1" w:styleId="Indryk">
    <w:name w:val="Indryk"/>
    <w:basedOn w:val="Normal"/>
    <w:autoRedefine/>
    <w:qFormat/>
    <w:rsid w:val="005C0ADD"/>
    <w:pPr>
      <w:ind w:left="284" w:hanging="284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40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00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004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0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004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040799"/>
    <w:rPr>
      <w:color w:val="0000FF" w:themeColor="hyperlink"/>
      <w:u w:val="single"/>
    </w:rPr>
  </w:style>
  <w:style w:type="character" w:customStyle="1" w:styleId="MTEquationSection">
    <w:name w:val="MTEquationSection"/>
    <w:basedOn w:val="Standardskrifttypeiafsnit"/>
    <w:rsid w:val="00D9351D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hyperlink" Target="http://modellus.fct.unl.pt/" TargetMode="External"/><Relationship Id="rId19" Type="http://schemas.openxmlformats.org/officeDocument/2006/relationships/oleObject" Target="embeddings/oleObject5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Word\Skabeloner\Hoved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</Template>
  <TotalTime>176</TotalTime>
  <Pages>2</Pages>
  <Words>308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Svendsen</dc:creator>
  <cp:lastModifiedBy>Torben Svendsen</cp:lastModifiedBy>
  <cp:revision>10</cp:revision>
  <cp:lastPrinted>2010-11-07T11:40:00Z</cp:lastPrinted>
  <dcterms:created xsi:type="dcterms:W3CDTF">2010-08-30T12:47:00Z</dcterms:created>
  <dcterms:modified xsi:type="dcterms:W3CDTF">2011-03-03T18:11:00Z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</Properties>
</file>